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06E" w:rsidRDefault="0055006E" w:rsidP="0055006E">
      <w:pPr>
        <w:jc w:val="center"/>
        <w:rPr>
          <w:sz w:val="28"/>
        </w:rPr>
      </w:pPr>
      <w:bookmarkStart w:id="0" w:name="_GoBack"/>
      <w:bookmarkEnd w:id="0"/>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p>
    <w:p w:rsidR="00514AF4" w:rsidRDefault="0055006E" w:rsidP="0055006E">
      <w:pPr>
        <w:jc w:val="center"/>
        <w:rPr>
          <w:b/>
          <w:sz w:val="28"/>
        </w:rPr>
      </w:pPr>
      <w:r w:rsidRPr="00BF0E2F">
        <w:rPr>
          <w:b/>
          <w:sz w:val="28"/>
        </w:rPr>
        <w:t>中企</w:t>
      </w:r>
      <w:r w:rsidRPr="00BF0E2F">
        <w:rPr>
          <w:b/>
          <w:sz w:val="28"/>
        </w:rPr>
        <w:t>FP</w:t>
      </w:r>
      <w:r w:rsidRPr="00BF0E2F">
        <w:rPr>
          <w:b/>
          <w:sz w:val="28"/>
        </w:rPr>
        <w:t xml:space="preserve">　中小企業財務・総務アドバイザー認定試験</w:t>
      </w:r>
    </w:p>
    <w:p w:rsidR="003F0000" w:rsidRPr="00514AF4" w:rsidRDefault="00857B12" w:rsidP="0055006E">
      <w:pPr>
        <w:jc w:val="center"/>
        <w:rPr>
          <w:b/>
          <w:sz w:val="36"/>
          <w:u w:val="single"/>
        </w:rPr>
      </w:pPr>
      <w:r>
        <w:rPr>
          <w:b/>
          <w:sz w:val="36"/>
          <w:u w:val="single"/>
        </w:rPr>
        <w:t>サンプル</w:t>
      </w:r>
      <w:r w:rsidR="0055006E" w:rsidRPr="00514AF4">
        <w:rPr>
          <w:b/>
          <w:sz w:val="36"/>
          <w:u w:val="single"/>
        </w:rPr>
        <w:t>問題</w:t>
      </w:r>
    </w:p>
    <w:p w:rsidR="0055006E" w:rsidRPr="00DA76A7" w:rsidRDefault="0055006E" w:rsidP="0055006E">
      <w:pPr>
        <w:jc w:val="center"/>
        <w:rPr>
          <w:b/>
          <w:sz w:val="28"/>
        </w:rPr>
      </w:pPr>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p>
    <w:p w:rsidR="0055006E" w:rsidRPr="00857B12" w:rsidRDefault="0055006E" w:rsidP="0055006E">
      <w:pPr>
        <w:jc w:val="center"/>
        <w:rPr>
          <w:b/>
          <w:color w:val="FF0000"/>
          <w:sz w:val="28"/>
        </w:rPr>
      </w:pPr>
    </w:p>
    <w:p w:rsidR="0055006E" w:rsidRPr="00857B12" w:rsidRDefault="00857B12" w:rsidP="0055006E">
      <w:pPr>
        <w:jc w:val="center"/>
        <w:rPr>
          <w:b/>
          <w:color w:val="FF0000"/>
          <w:sz w:val="28"/>
        </w:rPr>
      </w:pPr>
      <w:r w:rsidRPr="00857B12">
        <w:rPr>
          <w:rFonts w:ascii="ＭＳ 明朝" w:eastAsia="ＭＳ 明朝" w:hAnsi="ＭＳ 明朝" w:cs="ＭＳ 明朝"/>
          <w:b/>
          <w:color w:val="FF0000"/>
          <w:sz w:val="28"/>
        </w:rPr>
        <w:t>※サンプル問題でのご質問には一切お答えできません。</w:t>
      </w:r>
    </w:p>
    <w:p w:rsidR="0055006E" w:rsidRPr="00857B12" w:rsidRDefault="00857B12" w:rsidP="0055006E">
      <w:pPr>
        <w:jc w:val="center"/>
        <w:rPr>
          <w:b/>
          <w:color w:val="FF0000"/>
          <w:sz w:val="28"/>
        </w:rPr>
      </w:pPr>
      <w:r w:rsidRPr="00857B12">
        <w:rPr>
          <w:b/>
          <w:color w:val="FF0000"/>
          <w:sz w:val="28"/>
        </w:rPr>
        <w:t>ご了承下さいませ。</w:t>
      </w:r>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p>
    <w:p w:rsidR="0055006E" w:rsidRDefault="0055006E" w:rsidP="0055006E">
      <w:pPr>
        <w:jc w:val="center"/>
        <w:rPr>
          <w:sz w:val="28"/>
        </w:rPr>
      </w:pPr>
      <w:r>
        <w:rPr>
          <w:rFonts w:hint="eastAsia"/>
          <w:sz w:val="28"/>
        </w:rPr>
        <w:t>一般社団法人中小企業財務・総務コンサルタント協会</w:t>
      </w:r>
    </w:p>
    <w:p w:rsidR="0055006E" w:rsidRDefault="0055006E" w:rsidP="0055006E">
      <w:pPr>
        <w:jc w:val="center"/>
        <w:rPr>
          <w:sz w:val="28"/>
        </w:rPr>
      </w:pPr>
    </w:p>
    <w:p w:rsidR="0055006E" w:rsidRDefault="0055006E" w:rsidP="0055006E">
      <w:pPr>
        <w:jc w:val="center"/>
        <w:rPr>
          <w:sz w:val="28"/>
        </w:rPr>
      </w:pPr>
    </w:p>
    <w:p w:rsidR="0055006E" w:rsidRDefault="0055006E" w:rsidP="0055006E">
      <w:r>
        <w:rPr>
          <w:rFonts w:hint="eastAsia"/>
        </w:rPr>
        <w:lastRenderedPageBreak/>
        <w:t>質問に対し、正しいと思われるものには○、誤っていると思われるものには×で回答してください。</w:t>
      </w:r>
    </w:p>
    <w:p w:rsidR="0055006E" w:rsidRPr="00857B12" w:rsidRDefault="0055006E" w:rsidP="0055006E"/>
    <w:p w:rsidR="0055006E" w:rsidRDefault="0055006E" w:rsidP="0055006E">
      <w:r>
        <w:rPr>
          <w:rFonts w:hint="eastAsia"/>
        </w:rPr>
        <w:t>【決算書の見方・役割】</w:t>
      </w:r>
    </w:p>
    <w:p w:rsidR="008F295E" w:rsidRDefault="008F295E" w:rsidP="0055006E"/>
    <w:p w:rsidR="0055006E" w:rsidRPr="00185B77" w:rsidRDefault="00857B12" w:rsidP="0055006E">
      <w:r>
        <w:rPr>
          <w:rFonts w:hint="eastAsia"/>
        </w:rPr>
        <w:t>１）</w:t>
      </w:r>
      <w:r w:rsidR="0055006E">
        <w:rPr>
          <w:rFonts w:hint="eastAsia"/>
        </w:rPr>
        <w:t>損益計算書は、一定時点の経営成績を明らかにするために作成され、「収益」「費用」から構成される。</w:t>
      </w:r>
    </w:p>
    <w:p w:rsidR="0055006E" w:rsidRPr="00857B12" w:rsidRDefault="0055006E" w:rsidP="0055006E"/>
    <w:p w:rsidR="0055006E" w:rsidRDefault="00857B12" w:rsidP="0055006E">
      <w:r>
        <w:rPr>
          <w:rFonts w:hint="eastAsia"/>
        </w:rPr>
        <w:t>２）</w:t>
      </w:r>
      <w:r w:rsidR="0055006E">
        <w:rPr>
          <w:rFonts w:hint="eastAsia"/>
        </w:rPr>
        <w:t>貸借対照表は、一定時点の財政状態を明らかにするために作成され、「資産」「負債」「純資産」から構成される。</w:t>
      </w:r>
    </w:p>
    <w:p w:rsidR="008F295E" w:rsidRPr="008F295E" w:rsidRDefault="008F295E" w:rsidP="0055006E"/>
    <w:p w:rsidR="0055006E" w:rsidRDefault="00857B12" w:rsidP="0055006E">
      <w:pPr>
        <w:rPr>
          <w:iCs/>
          <w:sz w:val="23"/>
          <w:szCs w:val="23"/>
        </w:rPr>
      </w:pPr>
      <w:r>
        <w:rPr>
          <w:rFonts w:hint="eastAsia"/>
          <w:iCs/>
          <w:sz w:val="23"/>
          <w:szCs w:val="23"/>
        </w:rPr>
        <w:t>３）</w:t>
      </w:r>
      <w:r w:rsidR="0055006E">
        <w:rPr>
          <w:rFonts w:hint="eastAsia"/>
          <w:iCs/>
          <w:sz w:val="23"/>
          <w:szCs w:val="23"/>
        </w:rPr>
        <w:t>損益計算書を構成する「</w:t>
      </w:r>
      <w:r w:rsidR="0055006E">
        <w:rPr>
          <w:rFonts w:hint="eastAsia"/>
          <w:iCs/>
          <w:sz w:val="23"/>
          <w:szCs w:val="23"/>
        </w:rPr>
        <w:t>5</w:t>
      </w:r>
      <w:r w:rsidR="0055006E">
        <w:rPr>
          <w:rFonts w:hint="eastAsia"/>
          <w:iCs/>
          <w:sz w:val="23"/>
          <w:szCs w:val="23"/>
        </w:rPr>
        <w:t>つ利益」は、その書式の上から「売上総利益」「経常利益」「営業利益」「税引前当期純利益」「当期純利益」の順に表記される。</w:t>
      </w:r>
    </w:p>
    <w:p w:rsidR="0055006E" w:rsidRPr="008F295E" w:rsidRDefault="0055006E" w:rsidP="0055006E"/>
    <w:p w:rsidR="0055006E" w:rsidRDefault="00857B12" w:rsidP="0055006E">
      <w:r>
        <w:rPr>
          <w:rFonts w:hint="eastAsia"/>
        </w:rPr>
        <w:t>４）</w:t>
      </w:r>
      <w:r w:rsidR="0055006E">
        <w:rPr>
          <w:rFonts w:hint="eastAsia"/>
        </w:rPr>
        <w:t>売上総利益が減少傾向にある場合、その理由は、①販売単価の低下・販売数量の減少②仕入原価の減少にある。</w:t>
      </w:r>
    </w:p>
    <w:p w:rsidR="008F295E" w:rsidRDefault="008F295E" w:rsidP="0055006E"/>
    <w:p w:rsidR="0055006E" w:rsidRDefault="00857B12" w:rsidP="0055006E">
      <w:r>
        <w:rPr>
          <w:rFonts w:hint="eastAsia"/>
        </w:rPr>
        <w:t>５）</w:t>
      </w:r>
      <w:r w:rsidR="0055006E">
        <w:rPr>
          <w:rFonts w:hint="eastAsia"/>
        </w:rPr>
        <w:t>金融機関が嫌う決算書は、内容不明の資金調達・資金運用が行われているものである。代表的な例として、資産科目では、仮払金・立替金・役員貸付金が、負債科目では仮受金・役員借入金が多額に計上されている決算書である。</w:t>
      </w:r>
    </w:p>
    <w:p w:rsidR="008F295E" w:rsidRPr="008F295E" w:rsidRDefault="008F295E" w:rsidP="0055006E"/>
    <w:p w:rsidR="0055006E" w:rsidRPr="0055006E" w:rsidRDefault="00857B12" w:rsidP="0055006E">
      <w:pPr>
        <w:rPr>
          <w:sz w:val="16"/>
        </w:rPr>
      </w:pPr>
      <w:r>
        <w:rPr>
          <w:rFonts w:hint="eastAsia"/>
        </w:rPr>
        <w:t>６）</w:t>
      </w:r>
      <w:r w:rsidR="0055006E">
        <w:rPr>
          <w:rFonts w:hint="eastAsia"/>
        </w:rPr>
        <w:t>税理士法第</w:t>
      </w:r>
      <w:r w:rsidR="0055006E">
        <w:rPr>
          <w:rFonts w:hint="eastAsia"/>
        </w:rPr>
        <w:t>52</w:t>
      </w:r>
      <w:r w:rsidR="0055006E">
        <w:rPr>
          <w:rFonts w:hint="eastAsia"/>
        </w:rPr>
        <w:t>条には、税理士業務の無償独占について定められており、その内容は①税務代理、②税務書類の作成、③税務相談である。これらについて</w:t>
      </w:r>
      <w:r w:rsidR="0055006E" w:rsidRPr="00D120EC">
        <w:rPr>
          <w:rFonts w:hint="eastAsia"/>
        </w:rPr>
        <w:t>有償、無償問わず</w:t>
      </w:r>
      <w:r w:rsidR="0055006E">
        <w:rPr>
          <w:rFonts w:hint="eastAsia"/>
        </w:rPr>
        <w:t>、税理士以外の者が</w:t>
      </w:r>
      <w:r w:rsidR="0055006E" w:rsidRPr="00D120EC">
        <w:rPr>
          <w:rFonts w:hint="eastAsia"/>
        </w:rPr>
        <w:t>行</w:t>
      </w:r>
      <w:r w:rsidR="0055006E">
        <w:rPr>
          <w:rFonts w:hint="eastAsia"/>
        </w:rPr>
        <w:t>った場合、</w:t>
      </w:r>
      <w:r w:rsidR="0055006E" w:rsidRPr="00D120EC">
        <w:rPr>
          <w:rFonts w:hint="eastAsia"/>
        </w:rPr>
        <w:t>税理士法違反となる。</w:t>
      </w:r>
    </w:p>
    <w:p w:rsidR="00503310" w:rsidRPr="00503310" w:rsidRDefault="00503310" w:rsidP="0055006E">
      <w:pPr>
        <w:jc w:val="left"/>
      </w:pPr>
    </w:p>
    <w:p w:rsidR="0055006E" w:rsidRPr="0055006E" w:rsidRDefault="0055006E" w:rsidP="0055006E">
      <w:pPr>
        <w:jc w:val="left"/>
      </w:pPr>
      <w:r w:rsidRPr="0055006E">
        <w:rPr>
          <w:rFonts w:hint="eastAsia"/>
        </w:rPr>
        <w:t>【総務関連問題】</w:t>
      </w:r>
    </w:p>
    <w:p w:rsidR="0055006E" w:rsidRDefault="0055006E" w:rsidP="0055006E"/>
    <w:p w:rsidR="0055006E" w:rsidRDefault="00857B12" w:rsidP="0055006E">
      <w:r>
        <w:rPr>
          <w:rFonts w:hint="eastAsia"/>
        </w:rPr>
        <w:t>７）</w:t>
      </w:r>
      <w:r w:rsidR="0055006E">
        <w:rPr>
          <w:rFonts w:hint="eastAsia"/>
        </w:rPr>
        <w:t>労働者災害補償保険は、全ての労働者に適用されるので、経営者が仕事中に怪我をした場合でも支給される。</w:t>
      </w:r>
    </w:p>
    <w:p w:rsidR="0055006E" w:rsidRPr="00857B12" w:rsidRDefault="0055006E" w:rsidP="0055006E"/>
    <w:p w:rsidR="0055006E" w:rsidRDefault="00857B12" w:rsidP="0055006E">
      <w:r>
        <w:rPr>
          <w:rFonts w:hint="eastAsia"/>
        </w:rPr>
        <w:t>８）</w:t>
      </w:r>
      <w:r w:rsidR="0055006E">
        <w:rPr>
          <w:rFonts w:hint="eastAsia"/>
        </w:rPr>
        <w:t>厚生年金制度に加入義務があるのは全ての法人であるが、従業員を雇っていない状態では加入義務は無い。</w:t>
      </w:r>
    </w:p>
    <w:p w:rsidR="0055006E" w:rsidRDefault="0055006E" w:rsidP="0055006E"/>
    <w:p w:rsidR="0055006E" w:rsidRDefault="00857B12" w:rsidP="0055006E">
      <w:r>
        <w:rPr>
          <w:rFonts w:hint="eastAsia"/>
        </w:rPr>
        <w:t>９）社会保険労務士以外のものが、会社の就業規則や規程の作成、</w:t>
      </w:r>
      <w:r w:rsidR="0000196C">
        <w:rPr>
          <w:rFonts w:hint="eastAsia"/>
        </w:rPr>
        <w:t>雇用に</w:t>
      </w:r>
      <w:r>
        <w:rPr>
          <w:rFonts w:hint="eastAsia"/>
        </w:rPr>
        <w:t>関わる指導を行う</w:t>
      </w:r>
      <w:r w:rsidR="0000196C">
        <w:rPr>
          <w:rFonts w:hint="eastAsia"/>
        </w:rPr>
        <w:t>ことは、社会保険労務士法に違反する。</w:t>
      </w:r>
    </w:p>
    <w:p w:rsidR="0055006E" w:rsidRPr="0000196C" w:rsidRDefault="0055006E" w:rsidP="0055006E"/>
    <w:p w:rsidR="0055006E" w:rsidRDefault="00857B12" w:rsidP="0055006E">
      <w:r>
        <w:rPr>
          <w:rFonts w:hint="eastAsia"/>
        </w:rPr>
        <w:lastRenderedPageBreak/>
        <w:t>１０）</w:t>
      </w:r>
      <w:r w:rsidR="0055006E">
        <w:rPr>
          <w:rFonts w:hint="eastAsia"/>
        </w:rPr>
        <w:t>在職老齢年金制度は、６０歳代前半と６０歳代後半で計算方法等は違いがあるが、７０歳以降は制度の適用が無くなり、報酬等に関係なく年金は全額受け取れる。</w:t>
      </w:r>
    </w:p>
    <w:p w:rsidR="0055006E" w:rsidRDefault="0055006E" w:rsidP="0055006E"/>
    <w:p w:rsidR="0055006E" w:rsidRDefault="00857B12" w:rsidP="0055006E">
      <w:r>
        <w:rPr>
          <w:rFonts w:hint="eastAsia"/>
        </w:rPr>
        <w:t>１１）</w:t>
      </w:r>
      <w:r w:rsidR="0055006E">
        <w:rPr>
          <w:rFonts w:hint="eastAsia"/>
        </w:rPr>
        <w:t>中小企業退職金共済機構（中退共）制度は、退職後、従業員の口座に直接振り込まれるので、どんな理由で退職した場合でも減額はできない。</w:t>
      </w:r>
    </w:p>
    <w:p w:rsidR="00E169D0" w:rsidRPr="00CD2E61" w:rsidRDefault="00E169D0" w:rsidP="0055006E">
      <w:pPr>
        <w:jc w:val="left"/>
      </w:pPr>
    </w:p>
    <w:p w:rsidR="00E169D0" w:rsidRPr="0055006E" w:rsidRDefault="00E169D0" w:rsidP="0055006E">
      <w:pPr>
        <w:jc w:val="left"/>
      </w:pPr>
    </w:p>
    <w:p w:rsidR="0055006E" w:rsidRPr="0055006E" w:rsidRDefault="0055006E" w:rsidP="0055006E">
      <w:pPr>
        <w:jc w:val="left"/>
      </w:pPr>
      <w:r w:rsidRPr="0055006E">
        <w:rPr>
          <w:rFonts w:hint="eastAsia"/>
        </w:rPr>
        <w:t>【財務関連問題】</w:t>
      </w:r>
    </w:p>
    <w:p w:rsidR="0055006E" w:rsidRPr="0055006E" w:rsidRDefault="0055006E" w:rsidP="0055006E">
      <w:pPr>
        <w:jc w:val="left"/>
      </w:pPr>
    </w:p>
    <w:p w:rsidR="0055006E" w:rsidRDefault="00857B12" w:rsidP="0055006E">
      <w:r>
        <w:rPr>
          <w:rFonts w:hint="eastAsia"/>
        </w:rPr>
        <w:t>１２）</w:t>
      </w:r>
      <w:r w:rsidR="0055006E">
        <w:rPr>
          <w:rFonts w:hint="eastAsia"/>
        </w:rPr>
        <w:t xml:space="preserve">　税引き後利益で５００万円計上している会社は、１年間で５００万のキャッシュが増加したということである。</w:t>
      </w:r>
    </w:p>
    <w:p w:rsidR="0055006E" w:rsidRPr="00857B12" w:rsidRDefault="0055006E" w:rsidP="0055006E"/>
    <w:p w:rsidR="00DA76A7" w:rsidRDefault="00857B12" w:rsidP="0055006E">
      <w:pPr>
        <w:ind w:left="630" w:hangingChars="300" w:hanging="630"/>
        <w:rPr>
          <w:rFonts w:hint="eastAsia"/>
        </w:rPr>
      </w:pPr>
      <w:r>
        <w:rPr>
          <w:rFonts w:hint="eastAsia"/>
        </w:rPr>
        <w:t>１３）</w:t>
      </w:r>
      <w:r w:rsidR="0055006E">
        <w:rPr>
          <w:rFonts w:hint="eastAsia"/>
        </w:rPr>
        <w:t>銀行から、当初３０００万円融資を受け、返済を進めた現在の残高は１０００万</w:t>
      </w:r>
    </w:p>
    <w:p w:rsidR="00DA76A7" w:rsidRDefault="0055006E" w:rsidP="0055006E">
      <w:pPr>
        <w:ind w:left="630" w:hangingChars="300" w:hanging="630"/>
        <w:rPr>
          <w:rFonts w:hint="eastAsia"/>
        </w:rPr>
      </w:pPr>
      <w:r>
        <w:rPr>
          <w:rFonts w:hint="eastAsia"/>
        </w:rPr>
        <w:t>円である。この返済を進めた差額の２０００万円は、無審査でいつでも銀行</w:t>
      </w:r>
    </w:p>
    <w:p w:rsidR="0055006E" w:rsidRDefault="0055006E" w:rsidP="0055006E">
      <w:pPr>
        <w:ind w:left="630" w:hangingChars="300" w:hanging="630"/>
      </w:pPr>
      <w:r>
        <w:rPr>
          <w:rFonts w:hint="eastAsia"/>
        </w:rPr>
        <w:t>から借りることが出来る。</w:t>
      </w:r>
    </w:p>
    <w:p w:rsidR="0055006E" w:rsidRDefault="0055006E" w:rsidP="0055006E"/>
    <w:p w:rsidR="00DA76A7" w:rsidRDefault="00857B12" w:rsidP="0055006E">
      <w:pPr>
        <w:ind w:left="630" w:hangingChars="300" w:hanging="630"/>
        <w:rPr>
          <w:rFonts w:hint="eastAsia"/>
        </w:rPr>
      </w:pPr>
      <w:r>
        <w:rPr>
          <w:rFonts w:hint="eastAsia"/>
        </w:rPr>
        <w:t>１４）</w:t>
      </w:r>
      <w:r w:rsidR="0055006E">
        <w:rPr>
          <w:rFonts w:hint="eastAsia"/>
        </w:rPr>
        <w:t xml:space="preserve">　代表</w:t>
      </w:r>
      <w:r w:rsidR="00DA76A7">
        <w:rPr>
          <w:rFonts w:hint="eastAsia"/>
        </w:rPr>
        <w:t>からの役員借入金は、代表個人の個人資産になり、相続財産となるが</w:t>
      </w:r>
    </w:p>
    <w:p w:rsidR="0055006E" w:rsidRDefault="0055006E" w:rsidP="0055006E">
      <w:pPr>
        <w:ind w:left="630" w:hangingChars="300" w:hanging="630"/>
      </w:pPr>
      <w:r>
        <w:rPr>
          <w:rFonts w:hint="eastAsia"/>
        </w:rPr>
        <w:t>役員報酬の未払金は相続財産にはならない。</w:t>
      </w:r>
    </w:p>
    <w:p w:rsidR="0055006E" w:rsidRDefault="0055006E" w:rsidP="0055006E"/>
    <w:p w:rsidR="00DA76A7" w:rsidRDefault="00857B12" w:rsidP="0055006E">
      <w:pPr>
        <w:rPr>
          <w:rFonts w:hint="eastAsia"/>
        </w:rPr>
      </w:pPr>
      <w:r>
        <w:rPr>
          <w:rFonts w:hint="eastAsia"/>
        </w:rPr>
        <w:t>１５）</w:t>
      </w:r>
      <w:r w:rsidR="0055006E">
        <w:rPr>
          <w:rFonts w:hint="eastAsia"/>
        </w:rPr>
        <w:t xml:space="preserve">　減価償却限度額３０００万円ではあるが、決算書を黒字に見せるため</w:t>
      </w:r>
    </w:p>
    <w:p w:rsidR="0055006E" w:rsidRDefault="0055006E" w:rsidP="00DA76A7">
      <w:pPr>
        <w:rPr>
          <w:rFonts w:hint="eastAsia"/>
        </w:rPr>
      </w:pPr>
      <w:r>
        <w:rPr>
          <w:rFonts w:hint="eastAsia"/>
        </w:rPr>
        <w:t>１０００万のみ計上している会社でも、全損の保険による決算対策はキャッシュフロー</w:t>
      </w:r>
    </w:p>
    <w:p w:rsidR="0055006E" w:rsidRDefault="00DA76A7" w:rsidP="00DA76A7">
      <w:r>
        <w:rPr>
          <w:rFonts w:hint="eastAsia"/>
        </w:rPr>
        <w:t>の</w:t>
      </w:r>
      <w:r w:rsidR="0055006E">
        <w:rPr>
          <w:rFonts w:hint="eastAsia"/>
        </w:rPr>
        <w:t>観点からみても有効である。</w:t>
      </w:r>
    </w:p>
    <w:p w:rsidR="0055006E" w:rsidRPr="00DA76A7" w:rsidRDefault="0055006E" w:rsidP="0055006E"/>
    <w:p w:rsidR="0055006E" w:rsidRDefault="00857B12" w:rsidP="0055006E">
      <w:r>
        <w:rPr>
          <w:rFonts w:hint="eastAsia"/>
        </w:rPr>
        <w:t>１６）</w:t>
      </w:r>
      <w:r w:rsidR="0055006E">
        <w:rPr>
          <w:rFonts w:hint="eastAsia"/>
        </w:rPr>
        <w:t xml:space="preserve">　借り入れを実行し、そのお金を別の会社にお金を貸して利息の差額を収益化して</w:t>
      </w:r>
    </w:p>
    <w:p w:rsidR="0055006E" w:rsidRDefault="0055006E" w:rsidP="0055006E">
      <w:r>
        <w:rPr>
          <w:rFonts w:hint="eastAsia"/>
        </w:rPr>
        <w:t>しても、問題は無い。</w:t>
      </w:r>
    </w:p>
    <w:p w:rsidR="0055006E" w:rsidRDefault="0055006E" w:rsidP="0055006E"/>
    <w:p w:rsidR="00DA76A7" w:rsidRDefault="00857B12" w:rsidP="0055006E">
      <w:pPr>
        <w:ind w:left="840" w:hangingChars="400" w:hanging="840"/>
        <w:rPr>
          <w:rFonts w:hint="eastAsia"/>
        </w:rPr>
      </w:pPr>
      <w:r>
        <w:rPr>
          <w:rFonts w:hint="eastAsia"/>
        </w:rPr>
        <w:t>１７）</w:t>
      </w:r>
      <w:r w:rsidR="0055006E">
        <w:rPr>
          <w:rFonts w:hint="eastAsia"/>
        </w:rPr>
        <w:t xml:space="preserve">　役員への貸</w:t>
      </w:r>
      <w:r w:rsidR="00DA76A7">
        <w:rPr>
          <w:rFonts w:hint="eastAsia"/>
        </w:rPr>
        <w:t>付金や仮払金が３０００万円計上されている。これは資産になるため</w:t>
      </w:r>
    </w:p>
    <w:p w:rsidR="0055006E" w:rsidRDefault="0055006E" w:rsidP="0055006E">
      <w:pPr>
        <w:ind w:left="840" w:hangingChars="400" w:hanging="840"/>
      </w:pPr>
      <w:r>
        <w:rPr>
          <w:rFonts w:hint="eastAsia"/>
        </w:rPr>
        <w:t>銀行からの与信（審査）ではプラスに考慮される。</w:t>
      </w:r>
    </w:p>
    <w:p w:rsidR="00857B12" w:rsidRDefault="00857B12" w:rsidP="0055006E"/>
    <w:p w:rsidR="002F09EE" w:rsidRPr="0055006E" w:rsidRDefault="002F09EE" w:rsidP="0055006E">
      <w:r>
        <w:t>【総務関連問題２】</w:t>
      </w:r>
    </w:p>
    <w:p w:rsidR="0063667F" w:rsidRPr="003A11EC" w:rsidRDefault="0063667F" w:rsidP="0063667F"/>
    <w:p w:rsidR="0063667F" w:rsidRDefault="00857B12" w:rsidP="0063667F">
      <w:r>
        <w:rPr>
          <w:rFonts w:hint="eastAsia"/>
        </w:rPr>
        <w:t>１８）</w:t>
      </w:r>
      <w:r w:rsidR="003A11EC">
        <w:rPr>
          <w:rFonts w:hint="eastAsia"/>
        </w:rPr>
        <w:t xml:space="preserve">　</w:t>
      </w:r>
      <w:r w:rsidR="0063667F">
        <w:rPr>
          <w:rFonts w:hint="eastAsia"/>
        </w:rPr>
        <w:t>高年齢雇用継続給付金は、６０歳到達時の賃金額に比べて６１％以下になった場合は、各月の賃金額の１５％相当額を支給する。</w:t>
      </w:r>
    </w:p>
    <w:p w:rsidR="0063667F" w:rsidRPr="00857B12" w:rsidRDefault="0063667F" w:rsidP="0063667F"/>
    <w:p w:rsidR="0063667F" w:rsidRDefault="00857B12" w:rsidP="0063667F">
      <w:r>
        <w:rPr>
          <w:rFonts w:hint="eastAsia"/>
        </w:rPr>
        <w:t>１９）</w:t>
      </w:r>
      <w:r w:rsidR="003A11EC">
        <w:rPr>
          <w:rFonts w:hint="eastAsia"/>
        </w:rPr>
        <w:t xml:space="preserve">　</w:t>
      </w:r>
      <w:r w:rsidR="0063667F">
        <w:rPr>
          <w:rFonts w:hint="eastAsia"/>
        </w:rPr>
        <w:t>６０歳代前半の在職老齢年金は、総報酬月額相当額と基本月額を合わせた金額が３８万円以下であれば、年金は全額支給される。</w:t>
      </w:r>
    </w:p>
    <w:p w:rsidR="0063667F" w:rsidRDefault="00857B12" w:rsidP="0063667F">
      <w:r>
        <w:rPr>
          <w:rFonts w:hint="eastAsia"/>
        </w:rPr>
        <w:lastRenderedPageBreak/>
        <w:t>２０）</w:t>
      </w:r>
      <w:r w:rsidR="003A11EC">
        <w:rPr>
          <w:rFonts w:hint="eastAsia"/>
        </w:rPr>
        <w:t xml:space="preserve">　</w:t>
      </w:r>
      <w:r w:rsidR="0063667F">
        <w:rPr>
          <w:rFonts w:hint="eastAsia"/>
        </w:rPr>
        <w:t>６５歳以降は報酬が高くても、基礎年金は支給される。</w:t>
      </w:r>
    </w:p>
    <w:p w:rsidR="002F09EE" w:rsidRPr="0000196C" w:rsidRDefault="002F09EE" w:rsidP="002F09EE"/>
    <w:p w:rsidR="002F09EE" w:rsidRPr="002F09EE" w:rsidRDefault="002F09EE" w:rsidP="0063667F"/>
    <w:p w:rsidR="002F09EE" w:rsidRDefault="002F09EE" w:rsidP="0063667F">
      <w:r>
        <w:rPr>
          <w:rFonts w:hint="eastAsia"/>
        </w:rPr>
        <w:t>【相続・事業承継関連問題】</w:t>
      </w:r>
    </w:p>
    <w:p w:rsidR="00503310" w:rsidRDefault="00503310" w:rsidP="0063667F"/>
    <w:p w:rsidR="0063667F" w:rsidRDefault="00857B12" w:rsidP="0063667F">
      <w:r>
        <w:rPr>
          <w:rFonts w:hint="eastAsia"/>
        </w:rPr>
        <w:t>２１）</w:t>
      </w:r>
      <w:r w:rsidR="003A11EC">
        <w:rPr>
          <w:rFonts w:hint="eastAsia"/>
        </w:rPr>
        <w:t xml:space="preserve">　</w:t>
      </w:r>
      <w:r w:rsidR="0063667F">
        <w:rPr>
          <w:rFonts w:hint="eastAsia"/>
        </w:rPr>
        <w:t>株主総会の特別決議を単独で決議出来る自社株式の保有割合は１</w:t>
      </w:r>
      <w:r w:rsidR="0063667F">
        <w:t>/</w:t>
      </w:r>
      <w:r w:rsidR="0063667F">
        <w:rPr>
          <w:rFonts w:hint="eastAsia"/>
        </w:rPr>
        <w:t>２である。このため、後継者には１</w:t>
      </w:r>
      <w:r w:rsidR="0063667F">
        <w:t>/</w:t>
      </w:r>
      <w:r w:rsidR="0063667F">
        <w:rPr>
          <w:rFonts w:hint="eastAsia"/>
        </w:rPr>
        <w:t>２以上の株式保有にするべきである。</w:t>
      </w:r>
    </w:p>
    <w:p w:rsidR="0063667F" w:rsidRDefault="0063667F" w:rsidP="0063667F"/>
    <w:p w:rsidR="0063667F" w:rsidRDefault="00857B12" w:rsidP="0063667F">
      <w:r>
        <w:rPr>
          <w:rFonts w:hint="eastAsia"/>
        </w:rPr>
        <w:t>２２）</w:t>
      </w:r>
      <w:r w:rsidR="003A11EC">
        <w:rPr>
          <w:rFonts w:hint="eastAsia"/>
        </w:rPr>
        <w:t xml:space="preserve">　</w:t>
      </w:r>
      <w:r w:rsidR="0063667F">
        <w:rPr>
          <w:rFonts w:hint="eastAsia"/>
        </w:rPr>
        <w:t>中小企業の株価の算出方法は、企業規模に関わらず純資産価額方式が原則である。</w:t>
      </w:r>
    </w:p>
    <w:p w:rsidR="00857B12" w:rsidRDefault="00857B12" w:rsidP="0063667F"/>
    <w:p w:rsidR="0063667F" w:rsidRDefault="00857B12" w:rsidP="0063667F">
      <w:r>
        <w:rPr>
          <w:rFonts w:hint="eastAsia"/>
        </w:rPr>
        <w:t>２</w:t>
      </w:r>
      <w:r w:rsidR="003A11EC">
        <w:rPr>
          <w:rFonts w:hint="eastAsia"/>
        </w:rPr>
        <w:t>３</w:t>
      </w:r>
      <w:r>
        <w:rPr>
          <w:rFonts w:hint="eastAsia"/>
        </w:rPr>
        <w:t>）</w:t>
      </w:r>
      <w:r w:rsidR="003A11EC">
        <w:rPr>
          <w:rFonts w:hint="eastAsia"/>
        </w:rPr>
        <w:t xml:space="preserve">　</w:t>
      </w:r>
      <w:r w:rsidR="0063667F">
        <w:rPr>
          <w:rFonts w:hint="eastAsia"/>
        </w:rPr>
        <w:t>企業オーナーの遺言は、自筆証書遺言が最も望ましい。</w:t>
      </w:r>
    </w:p>
    <w:p w:rsidR="0063667F" w:rsidRPr="008F295E" w:rsidRDefault="0063667F" w:rsidP="0063667F"/>
    <w:p w:rsidR="0063667F" w:rsidRDefault="00857B12" w:rsidP="0063667F">
      <w:r>
        <w:rPr>
          <w:rFonts w:hint="eastAsia"/>
        </w:rPr>
        <w:t>２４）</w:t>
      </w:r>
      <w:r w:rsidR="003A11EC">
        <w:rPr>
          <w:rFonts w:hint="eastAsia"/>
        </w:rPr>
        <w:t xml:space="preserve">　</w:t>
      </w:r>
      <w:r w:rsidR="0063667F">
        <w:rPr>
          <w:rFonts w:hint="eastAsia"/>
        </w:rPr>
        <w:t>会社が倒産する場合、銀行借入の連帯保証をしている代表者個人も破産になるケースが多く、個人の破産の場合、生命保険金の解約返戻金など大きくある場合も基本的には没収される。</w:t>
      </w:r>
    </w:p>
    <w:p w:rsidR="0063667F" w:rsidRDefault="0063667F" w:rsidP="0063667F"/>
    <w:p w:rsidR="002F09EE" w:rsidRDefault="002F09EE" w:rsidP="0063667F">
      <w:r>
        <w:rPr>
          <w:rFonts w:hint="eastAsia"/>
        </w:rPr>
        <w:t>【金融商品関連問題】</w:t>
      </w:r>
    </w:p>
    <w:p w:rsidR="002F09EE" w:rsidRDefault="002F09EE" w:rsidP="0063667F"/>
    <w:p w:rsidR="0063667F" w:rsidRDefault="00857B12" w:rsidP="0063667F">
      <w:r>
        <w:rPr>
          <w:rFonts w:hint="eastAsia"/>
        </w:rPr>
        <w:t>２５）</w:t>
      </w:r>
      <w:r w:rsidR="003A11EC">
        <w:rPr>
          <w:rFonts w:hint="eastAsia"/>
        </w:rPr>
        <w:t xml:space="preserve">　</w:t>
      </w:r>
      <w:r w:rsidR="0063667F">
        <w:rPr>
          <w:rFonts w:hint="eastAsia"/>
        </w:rPr>
        <w:t>小規模事業者共済は、その掛金が全額所得控除となるが、法人の代表者だけでなく、他の役員も加入することが出来る。</w:t>
      </w:r>
    </w:p>
    <w:p w:rsidR="0063667F" w:rsidRPr="003A11EC" w:rsidRDefault="0063667F" w:rsidP="0063667F"/>
    <w:p w:rsidR="0063667F" w:rsidRDefault="00857B12" w:rsidP="0063667F">
      <w:r>
        <w:rPr>
          <w:rFonts w:hint="eastAsia"/>
        </w:rPr>
        <w:t>２６）</w:t>
      </w:r>
      <w:r w:rsidR="003A11EC">
        <w:rPr>
          <w:rFonts w:hint="eastAsia"/>
        </w:rPr>
        <w:t xml:space="preserve">　</w:t>
      </w:r>
      <w:r w:rsidR="0063667F">
        <w:rPr>
          <w:rFonts w:hint="eastAsia"/>
        </w:rPr>
        <w:t>経営セーフティー共済（倒産防止共済）は、年払いも可能であり、１年間の前払いとした場合、年間納付限度額２００万までの掛金をかけることができる。</w:t>
      </w:r>
    </w:p>
    <w:p w:rsidR="0063667F" w:rsidRPr="003A11EC" w:rsidRDefault="0063667F" w:rsidP="0063667F"/>
    <w:p w:rsidR="0063667F" w:rsidRDefault="00857B12" w:rsidP="0063667F">
      <w:r>
        <w:rPr>
          <w:rFonts w:hint="eastAsia"/>
        </w:rPr>
        <w:t>２７）</w:t>
      </w:r>
      <w:r w:rsidR="003A11EC">
        <w:rPr>
          <w:rFonts w:hint="eastAsia"/>
        </w:rPr>
        <w:t xml:space="preserve">　</w:t>
      </w:r>
      <w:r w:rsidR="0063667F">
        <w:rPr>
          <w:rFonts w:hint="eastAsia"/>
        </w:rPr>
        <w:t>非常勤役員報酬を支払う場合、税法と社会保険法に注意が必要であり、各専門家の関与（確認）が望ましい。</w:t>
      </w:r>
    </w:p>
    <w:p w:rsidR="0063667F" w:rsidRPr="008F295E" w:rsidRDefault="0063667F" w:rsidP="0063667F"/>
    <w:p w:rsidR="0063667F" w:rsidRPr="003A11EC" w:rsidRDefault="0063667F" w:rsidP="0063667F"/>
    <w:p w:rsidR="0063667F" w:rsidRDefault="00857B12" w:rsidP="0063667F">
      <w:r>
        <w:rPr>
          <w:rFonts w:hint="eastAsia"/>
        </w:rPr>
        <w:t>２</w:t>
      </w:r>
      <w:r w:rsidR="003A11EC">
        <w:rPr>
          <w:rFonts w:hint="eastAsia"/>
        </w:rPr>
        <w:t>８</w:t>
      </w:r>
      <w:r>
        <w:rPr>
          <w:rFonts w:hint="eastAsia"/>
        </w:rPr>
        <w:t>）</w:t>
      </w:r>
      <w:r w:rsidR="003A11EC">
        <w:rPr>
          <w:rFonts w:hint="eastAsia"/>
        </w:rPr>
        <w:t xml:space="preserve">　</w:t>
      </w:r>
      <w:r w:rsidR="0063667F">
        <w:rPr>
          <w:rFonts w:hint="eastAsia"/>
        </w:rPr>
        <w:t>保証協会の一般保証枠は、無担保の場合、原則８０００万となる。</w:t>
      </w:r>
    </w:p>
    <w:p w:rsidR="0063667F" w:rsidRPr="00857B12" w:rsidRDefault="0063667F" w:rsidP="0063667F"/>
    <w:p w:rsidR="0063667F" w:rsidRDefault="00857B12" w:rsidP="0063667F">
      <w:r>
        <w:rPr>
          <w:rFonts w:hint="eastAsia"/>
        </w:rPr>
        <w:t>２９）</w:t>
      </w:r>
      <w:r w:rsidR="003A11EC">
        <w:rPr>
          <w:rFonts w:hint="eastAsia"/>
        </w:rPr>
        <w:t xml:space="preserve">　</w:t>
      </w:r>
      <w:r w:rsidR="0063667F">
        <w:rPr>
          <w:rFonts w:hint="eastAsia"/>
        </w:rPr>
        <w:t>法人税や消費税の未納があると、基本的に融資を受けることは難しくなる。</w:t>
      </w:r>
    </w:p>
    <w:p w:rsidR="0063667F" w:rsidRPr="003A11EC" w:rsidRDefault="0063667F" w:rsidP="0063667F"/>
    <w:p w:rsidR="0055006E" w:rsidRPr="0055006E" w:rsidRDefault="00857B12" w:rsidP="00857B12">
      <w:r>
        <w:rPr>
          <w:rFonts w:hint="eastAsia"/>
        </w:rPr>
        <w:t>３０）</w:t>
      </w:r>
      <w:r w:rsidR="003A11EC">
        <w:rPr>
          <w:rFonts w:hint="eastAsia"/>
        </w:rPr>
        <w:t xml:space="preserve">　</w:t>
      </w:r>
      <w:r w:rsidR="0063667F">
        <w:rPr>
          <w:rFonts w:hint="eastAsia"/>
        </w:rPr>
        <w:t>役員報酬は、資金繰りが悪く未払であったとしても、社会保険料や市県民税は支払われたものとして収めなければならない。</w:t>
      </w:r>
    </w:p>
    <w:sectPr w:rsidR="0055006E" w:rsidRPr="005500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56821"/>
    <w:multiLevelType w:val="hybridMultilevel"/>
    <w:tmpl w:val="8D50D304"/>
    <w:lvl w:ilvl="0" w:tplc="3338666A">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6E"/>
    <w:rsid w:val="0000196C"/>
    <w:rsid w:val="001F2C58"/>
    <w:rsid w:val="00211332"/>
    <w:rsid w:val="002F09EE"/>
    <w:rsid w:val="003A11EC"/>
    <w:rsid w:val="003F0000"/>
    <w:rsid w:val="00406F4C"/>
    <w:rsid w:val="00503310"/>
    <w:rsid w:val="00514AF4"/>
    <w:rsid w:val="0055006E"/>
    <w:rsid w:val="005D43EB"/>
    <w:rsid w:val="0063667F"/>
    <w:rsid w:val="00857B12"/>
    <w:rsid w:val="008F295E"/>
    <w:rsid w:val="0097078F"/>
    <w:rsid w:val="009A58ED"/>
    <w:rsid w:val="00BF0E2F"/>
    <w:rsid w:val="00CD2E61"/>
    <w:rsid w:val="00DA76A7"/>
    <w:rsid w:val="00DD4D0E"/>
    <w:rsid w:val="00E1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06E"/>
    <w:pPr>
      <w:ind w:leftChars="400" w:left="840"/>
    </w:pPr>
  </w:style>
  <w:style w:type="paragraph" w:styleId="a4">
    <w:name w:val="Balloon Text"/>
    <w:basedOn w:val="a"/>
    <w:link w:val="a5"/>
    <w:uiPriority w:val="99"/>
    <w:semiHidden/>
    <w:unhideWhenUsed/>
    <w:rsid w:val="00BF0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0E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06E"/>
    <w:pPr>
      <w:ind w:leftChars="400" w:left="840"/>
    </w:pPr>
  </w:style>
  <w:style w:type="paragraph" w:styleId="a4">
    <w:name w:val="Balloon Text"/>
    <w:basedOn w:val="a"/>
    <w:link w:val="a5"/>
    <w:uiPriority w:val="99"/>
    <w:semiHidden/>
    <w:unhideWhenUsed/>
    <w:rsid w:val="00BF0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0E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mahito</dc:creator>
  <cp:lastModifiedBy>mahito</cp:lastModifiedBy>
  <cp:revision>4</cp:revision>
  <cp:lastPrinted>2014-01-08T07:30:00Z</cp:lastPrinted>
  <dcterms:created xsi:type="dcterms:W3CDTF">2014-05-03T00:09:00Z</dcterms:created>
  <dcterms:modified xsi:type="dcterms:W3CDTF">2014-05-03T00:30:00Z</dcterms:modified>
</cp:coreProperties>
</file>